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4AA4" w14:textId="77777777" w:rsidR="0064541A" w:rsidRPr="00D3299D" w:rsidRDefault="0064541A" w:rsidP="0064541A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E7952" w:rsidRPr="00D3299D" w14:paraId="2C584AA8" w14:textId="77777777" w:rsidTr="00FE7952">
        <w:tc>
          <w:tcPr>
            <w:tcW w:w="3145" w:type="dxa"/>
            <w:vAlign w:val="bottom"/>
          </w:tcPr>
          <w:p w14:paraId="2C584AA5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Team Name:</w:t>
            </w:r>
          </w:p>
        </w:tc>
        <w:tc>
          <w:tcPr>
            <w:tcW w:w="6205" w:type="dxa"/>
          </w:tcPr>
          <w:p w14:paraId="2C584AA6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A7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AC" w14:textId="77777777" w:rsidTr="00FE7952">
        <w:tc>
          <w:tcPr>
            <w:tcW w:w="3145" w:type="dxa"/>
            <w:vAlign w:val="bottom"/>
          </w:tcPr>
          <w:p w14:paraId="2C584AA9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School:</w:t>
            </w:r>
          </w:p>
        </w:tc>
        <w:tc>
          <w:tcPr>
            <w:tcW w:w="6205" w:type="dxa"/>
          </w:tcPr>
          <w:p w14:paraId="2C584AAA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AB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B0" w14:textId="77777777" w:rsidTr="00FE7952">
        <w:tc>
          <w:tcPr>
            <w:tcW w:w="3145" w:type="dxa"/>
            <w:vAlign w:val="bottom"/>
          </w:tcPr>
          <w:p w14:paraId="2C584AAD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Sponsor/Advisor:</w:t>
            </w:r>
          </w:p>
        </w:tc>
        <w:tc>
          <w:tcPr>
            <w:tcW w:w="6205" w:type="dxa"/>
          </w:tcPr>
          <w:p w14:paraId="2C584AAE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AF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B4" w14:textId="77777777" w:rsidTr="00FE7952">
        <w:tc>
          <w:tcPr>
            <w:tcW w:w="3145" w:type="dxa"/>
            <w:vAlign w:val="bottom"/>
          </w:tcPr>
          <w:p w14:paraId="2C584AB1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Sponsor/Advisor Email:</w:t>
            </w:r>
          </w:p>
        </w:tc>
        <w:tc>
          <w:tcPr>
            <w:tcW w:w="6205" w:type="dxa"/>
          </w:tcPr>
          <w:p w14:paraId="2C584AB2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B3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B8" w14:textId="77777777" w:rsidTr="00FE7952">
        <w:tc>
          <w:tcPr>
            <w:tcW w:w="3145" w:type="dxa"/>
            <w:vAlign w:val="bottom"/>
          </w:tcPr>
          <w:p w14:paraId="2C584AB5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Sponsor/Advisor Phone:</w:t>
            </w:r>
          </w:p>
        </w:tc>
        <w:tc>
          <w:tcPr>
            <w:tcW w:w="6205" w:type="dxa"/>
          </w:tcPr>
          <w:p w14:paraId="2C584AB6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B7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BC" w14:textId="77777777" w:rsidTr="00FE7952">
        <w:tc>
          <w:tcPr>
            <w:tcW w:w="3145" w:type="dxa"/>
            <w:vAlign w:val="bottom"/>
          </w:tcPr>
          <w:p w14:paraId="2C584AB9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Team Leader:</w:t>
            </w:r>
          </w:p>
        </w:tc>
        <w:tc>
          <w:tcPr>
            <w:tcW w:w="6205" w:type="dxa"/>
          </w:tcPr>
          <w:p w14:paraId="2C584ABA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BB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C0" w14:textId="77777777" w:rsidTr="00FE7952">
        <w:tc>
          <w:tcPr>
            <w:tcW w:w="3145" w:type="dxa"/>
            <w:vAlign w:val="bottom"/>
          </w:tcPr>
          <w:p w14:paraId="2C584ABD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Team Leader Email:</w:t>
            </w:r>
          </w:p>
        </w:tc>
        <w:tc>
          <w:tcPr>
            <w:tcW w:w="6205" w:type="dxa"/>
          </w:tcPr>
          <w:p w14:paraId="2C584ABE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BF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C4" w14:textId="77777777" w:rsidTr="00FE7952">
        <w:tc>
          <w:tcPr>
            <w:tcW w:w="3145" w:type="dxa"/>
            <w:vAlign w:val="bottom"/>
          </w:tcPr>
          <w:p w14:paraId="2C584AC1" w14:textId="77777777" w:rsidR="00FE7952" w:rsidRPr="00D3299D" w:rsidRDefault="00FE7952" w:rsidP="00FE7952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Team Leader Phone Number:</w:t>
            </w:r>
          </w:p>
        </w:tc>
        <w:tc>
          <w:tcPr>
            <w:tcW w:w="6205" w:type="dxa"/>
          </w:tcPr>
          <w:p w14:paraId="2C584AC2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3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E7952" w:rsidRPr="00D3299D" w14:paraId="2C584ACC" w14:textId="77777777" w:rsidTr="00FE7952">
        <w:tc>
          <w:tcPr>
            <w:tcW w:w="3145" w:type="dxa"/>
          </w:tcPr>
          <w:p w14:paraId="2C584AC5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  <w:r w:rsidRPr="00D3299D">
              <w:rPr>
                <w:rFonts w:ascii="Candara" w:hAnsi="Candara"/>
                <w:sz w:val="24"/>
                <w:szCs w:val="24"/>
              </w:rPr>
              <w:t>Team Members (list all):</w:t>
            </w:r>
          </w:p>
        </w:tc>
        <w:tc>
          <w:tcPr>
            <w:tcW w:w="6205" w:type="dxa"/>
          </w:tcPr>
          <w:p w14:paraId="2C584AC6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7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8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9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A" w14:textId="77777777" w:rsidR="00FE7952" w:rsidRPr="00D3299D" w:rsidRDefault="00FE7952" w:rsidP="0064541A">
            <w:pPr>
              <w:rPr>
                <w:rFonts w:ascii="Candara" w:hAnsi="Candara"/>
                <w:sz w:val="24"/>
                <w:szCs w:val="24"/>
              </w:rPr>
            </w:pPr>
          </w:p>
          <w:p w14:paraId="2C584ACB" w14:textId="77777777" w:rsidR="000F0B12" w:rsidRPr="00D3299D" w:rsidRDefault="000F0B12" w:rsidP="0064541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C584ACD" w14:textId="77777777" w:rsidR="00FE7952" w:rsidRPr="00D3299D" w:rsidRDefault="00FE7952" w:rsidP="0064541A">
      <w:pPr>
        <w:rPr>
          <w:rFonts w:ascii="Candara" w:hAnsi="Candara" w:cs="Estrangelo Edessa"/>
          <w:sz w:val="24"/>
          <w:szCs w:val="24"/>
        </w:rPr>
      </w:pPr>
    </w:p>
    <w:p w14:paraId="2C584ACE" w14:textId="77777777" w:rsidR="0064541A" w:rsidRPr="00D3299D" w:rsidRDefault="0064541A" w:rsidP="0064541A">
      <w:pPr>
        <w:rPr>
          <w:rFonts w:ascii="Candara" w:hAnsi="Candara" w:cs="Estrangelo Edessa"/>
          <w:b/>
          <w:sz w:val="24"/>
          <w:szCs w:val="24"/>
          <w:u w:val="single"/>
        </w:rPr>
      </w:pPr>
      <w:r w:rsidRPr="00D3299D">
        <w:rPr>
          <w:rFonts w:ascii="Candara" w:hAnsi="Candara" w:cs="Estrangelo Edessa"/>
          <w:b/>
          <w:sz w:val="24"/>
          <w:szCs w:val="24"/>
          <w:u w:val="single"/>
        </w:rPr>
        <w:t>Considerations</w:t>
      </w:r>
    </w:p>
    <w:p w14:paraId="61033D8F" w14:textId="77777777" w:rsidR="00A333AE" w:rsidRPr="00A333AE" w:rsidRDefault="00BC7FE8" w:rsidP="00A333AE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 xml:space="preserve">This form MUST be submitted </w:t>
      </w:r>
      <w:r w:rsidR="00A333AE" w:rsidRPr="00A333AE">
        <w:rPr>
          <w:rFonts w:ascii="Candara" w:hAnsi="Candara" w:cs="Estrangelo Edessa"/>
          <w:sz w:val="24"/>
          <w:szCs w:val="24"/>
        </w:rPr>
        <w:t xml:space="preserve">by 5:00 pm on October 17, to </w:t>
      </w:r>
      <w:hyperlink r:id="rId7" w:history="1">
        <w:r w:rsidR="00A333AE" w:rsidRPr="00A333AE">
          <w:rPr>
            <w:rStyle w:val="Hyperlink"/>
            <w:rFonts w:ascii="Candara" w:hAnsi="Candara"/>
            <w:sz w:val="24"/>
            <w:szCs w:val="24"/>
          </w:rPr>
          <w:t>admin@wvcjea.com</w:t>
        </w:r>
      </w:hyperlink>
      <w:r w:rsidR="00A333AE" w:rsidRPr="00A333AE">
        <w:rPr>
          <w:rFonts w:ascii="Candara" w:hAnsi="Candara"/>
          <w:sz w:val="24"/>
          <w:szCs w:val="24"/>
        </w:rPr>
        <w:t xml:space="preserve"> </w:t>
      </w:r>
    </w:p>
    <w:p w14:paraId="239B8427" w14:textId="7E285074" w:rsidR="00965BAD" w:rsidRPr="00A333AE" w:rsidRDefault="00965BAD" w:rsidP="00FE795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 xml:space="preserve">Registration for the Quiz Bowl Competition will take place at 5:00 p.m. </w:t>
      </w:r>
      <w:r w:rsidR="001F32C9" w:rsidRPr="001F32C9">
        <w:rPr>
          <w:rFonts w:ascii="Candara" w:hAnsi="Candara" w:cs="Estrangelo Edessa"/>
          <w:sz w:val="24"/>
          <w:szCs w:val="24"/>
        </w:rPr>
        <w:t>in the Forensic Science Center, 1401 Forensic Science Dr., Huntington, WV 25701</w:t>
      </w:r>
      <w:r w:rsidRPr="00A333AE">
        <w:rPr>
          <w:rFonts w:ascii="Candara" w:hAnsi="Candara" w:cs="Estrangelo Edessa"/>
          <w:sz w:val="24"/>
          <w:szCs w:val="24"/>
        </w:rPr>
        <w:t>. The Quiz Bowl Competition will begin at 6:00 p.m.</w:t>
      </w:r>
    </w:p>
    <w:p w14:paraId="2C584AD1" w14:textId="369F981E" w:rsidR="0064541A" w:rsidRPr="00A333AE" w:rsidRDefault="00D70A3E" w:rsidP="00FE795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 xml:space="preserve">Each team may consist of up to 5 students from the same school, with </w:t>
      </w:r>
      <w:r w:rsidR="0064541A" w:rsidRPr="00A333AE">
        <w:rPr>
          <w:rFonts w:ascii="Candara" w:hAnsi="Candara" w:cs="Estrangelo Edessa"/>
          <w:sz w:val="24"/>
          <w:szCs w:val="24"/>
        </w:rPr>
        <w:t xml:space="preserve">a maximum of two </w:t>
      </w:r>
      <w:proofErr w:type="gramStart"/>
      <w:r w:rsidR="0064541A" w:rsidRPr="00A333AE">
        <w:rPr>
          <w:rFonts w:ascii="Candara" w:hAnsi="Candara" w:cs="Estrangelo Edessa"/>
          <w:sz w:val="24"/>
          <w:szCs w:val="24"/>
        </w:rPr>
        <w:t>teams allowed</w:t>
      </w:r>
      <w:proofErr w:type="gramEnd"/>
      <w:r w:rsidR="0064541A" w:rsidRPr="00A333AE">
        <w:rPr>
          <w:rFonts w:ascii="Candara" w:hAnsi="Candara" w:cs="Estrangelo Edessa"/>
          <w:sz w:val="24"/>
          <w:szCs w:val="24"/>
        </w:rPr>
        <w:t xml:space="preserve"> per school.</w:t>
      </w:r>
    </w:p>
    <w:p w14:paraId="2C584AD2" w14:textId="77777777" w:rsidR="0064541A" w:rsidRPr="00A333AE" w:rsidRDefault="0064541A" w:rsidP="00FE795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>The conference registration fee of $</w:t>
      </w:r>
      <w:r w:rsidR="00F1248B" w:rsidRPr="00A333AE">
        <w:rPr>
          <w:rFonts w:ascii="Candara" w:hAnsi="Candara" w:cs="Estrangelo Edessa"/>
          <w:sz w:val="24"/>
          <w:szCs w:val="24"/>
        </w:rPr>
        <w:t>20</w:t>
      </w:r>
      <w:r w:rsidRPr="00A333AE">
        <w:rPr>
          <w:rFonts w:ascii="Candara" w:hAnsi="Candara" w:cs="Estrangelo Edessa"/>
          <w:sz w:val="24"/>
          <w:szCs w:val="24"/>
        </w:rPr>
        <w:t xml:space="preserve"> per person (nonrefundable) is due at the time of competition. This fee includes participation in all conference activities.</w:t>
      </w:r>
    </w:p>
    <w:p w14:paraId="2C584AD3" w14:textId="77777777" w:rsidR="000F0B12" w:rsidRPr="00A333AE" w:rsidRDefault="00D70A3E" w:rsidP="000F0B12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>This competition is a single elimination bracket style tournament.</w:t>
      </w:r>
    </w:p>
    <w:p w14:paraId="2C584AD4" w14:textId="77777777" w:rsidR="00B534F3" w:rsidRPr="00A333AE" w:rsidRDefault="00BC7FE8" w:rsidP="00B534F3">
      <w:pPr>
        <w:pStyle w:val="ListParagraph"/>
        <w:numPr>
          <w:ilvl w:val="0"/>
          <w:numId w:val="1"/>
        </w:numPr>
        <w:ind w:left="36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>The quiz bank questions will come from t</w:t>
      </w:r>
      <w:r w:rsidR="00D70A3E" w:rsidRPr="00A333AE">
        <w:rPr>
          <w:rFonts w:ascii="Candara" w:hAnsi="Candara" w:cs="Estrangelo Edessa"/>
          <w:sz w:val="24"/>
          <w:szCs w:val="24"/>
        </w:rPr>
        <w:t>he following categories</w:t>
      </w:r>
      <w:r w:rsidR="000F0B12" w:rsidRPr="00A333AE">
        <w:rPr>
          <w:rFonts w:ascii="Candara" w:hAnsi="Candara" w:cs="Estrangelo Edessa"/>
          <w:sz w:val="24"/>
          <w:szCs w:val="24"/>
        </w:rPr>
        <w:t xml:space="preserve">: </w:t>
      </w:r>
      <w:r w:rsidR="000036F9" w:rsidRPr="00A333AE">
        <w:rPr>
          <w:rFonts w:ascii="Candara" w:hAnsi="Candara" w:cs="Estrangelo Edessa"/>
          <w:sz w:val="24"/>
          <w:szCs w:val="24"/>
        </w:rPr>
        <w:t>Basic Criminal Justice Knowledge</w:t>
      </w:r>
      <w:r w:rsidR="00B534F3" w:rsidRPr="00A333AE">
        <w:rPr>
          <w:rFonts w:ascii="Candara" w:hAnsi="Candara" w:cs="Estrangelo Edessa"/>
          <w:sz w:val="24"/>
          <w:szCs w:val="24"/>
        </w:rPr>
        <w:t xml:space="preserve"> (</w:t>
      </w:r>
      <w:r w:rsidR="000036F9" w:rsidRPr="00A333AE">
        <w:rPr>
          <w:rFonts w:ascii="Candara" w:hAnsi="Candara" w:cs="Estrangelo Edessa"/>
          <w:sz w:val="24"/>
          <w:szCs w:val="24"/>
        </w:rPr>
        <w:t xml:space="preserve">from Intro to Criminal Justice, Intro to Administrative Justice, </w:t>
      </w:r>
      <w:proofErr w:type="spellStart"/>
      <w:r w:rsidR="000036F9" w:rsidRPr="00A333AE">
        <w:rPr>
          <w:rFonts w:ascii="Candara" w:hAnsi="Candara" w:cs="Estrangelo Edessa"/>
          <w:sz w:val="24"/>
          <w:szCs w:val="24"/>
        </w:rPr>
        <w:t>etc</w:t>
      </w:r>
      <w:proofErr w:type="spellEnd"/>
      <w:r w:rsidR="00B534F3" w:rsidRPr="00A333AE">
        <w:rPr>
          <w:rFonts w:ascii="Candara" w:hAnsi="Candara" w:cs="Estrangelo Edessa"/>
          <w:sz w:val="24"/>
          <w:szCs w:val="24"/>
        </w:rPr>
        <w:t>), Law Enforcement (</w:t>
      </w:r>
      <w:r w:rsidR="000036F9" w:rsidRPr="00A333AE">
        <w:rPr>
          <w:rFonts w:ascii="Candara" w:hAnsi="Candara" w:cs="Estrangelo Edessa"/>
          <w:sz w:val="24"/>
          <w:szCs w:val="24"/>
        </w:rPr>
        <w:t xml:space="preserve">from Policing, Police and Society, Police Procedures, </w:t>
      </w:r>
      <w:proofErr w:type="spellStart"/>
      <w:r w:rsidR="000036F9" w:rsidRPr="00A333AE">
        <w:rPr>
          <w:rFonts w:ascii="Candara" w:hAnsi="Candara" w:cs="Estrangelo Edessa"/>
          <w:sz w:val="24"/>
          <w:szCs w:val="24"/>
        </w:rPr>
        <w:t>etc</w:t>
      </w:r>
      <w:proofErr w:type="spellEnd"/>
      <w:r w:rsidR="00B534F3" w:rsidRPr="00A333AE">
        <w:rPr>
          <w:rFonts w:ascii="Candara" w:hAnsi="Candara" w:cs="Estrangelo Edessa"/>
          <w:sz w:val="24"/>
          <w:szCs w:val="24"/>
        </w:rPr>
        <w:t>), Corrections (</w:t>
      </w:r>
      <w:r w:rsidR="000036F9" w:rsidRPr="00A333AE">
        <w:rPr>
          <w:rFonts w:ascii="Candara" w:hAnsi="Candara" w:cs="Estrangelo Edessa"/>
          <w:sz w:val="24"/>
          <w:szCs w:val="24"/>
        </w:rPr>
        <w:t xml:space="preserve">from Community Corrections, Probation and Parole, Correctional Institutions, </w:t>
      </w:r>
      <w:proofErr w:type="spellStart"/>
      <w:r w:rsidR="000036F9" w:rsidRPr="00A333AE">
        <w:rPr>
          <w:rFonts w:ascii="Candara" w:hAnsi="Candara" w:cs="Estrangelo Edessa"/>
          <w:sz w:val="24"/>
          <w:szCs w:val="24"/>
        </w:rPr>
        <w:t>etc</w:t>
      </w:r>
      <w:proofErr w:type="spellEnd"/>
      <w:r w:rsidR="000036F9" w:rsidRPr="00A333AE">
        <w:rPr>
          <w:rFonts w:ascii="Candara" w:hAnsi="Candara" w:cs="Estrangelo Edessa"/>
          <w:sz w:val="24"/>
          <w:szCs w:val="24"/>
        </w:rPr>
        <w:t xml:space="preserve">) </w:t>
      </w:r>
      <w:r w:rsidR="00B534F3" w:rsidRPr="00A333AE">
        <w:rPr>
          <w:rFonts w:ascii="Candara" w:hAnsi="Candara" w:cs="Estrangelo Edessa"/>
          <w:sz w:val="24"/>
          <w:szCs w:val="24"/>
        </w:rPr>
        <w:t xml:space="preserve">and Realities of Crime and Criminal Justice (broad spectrum relating to practice and field work). </w:t>
      </w:r>
    </w:p>
    <w:p w14:paraId="2C584AD5" w14:textId="5AFF1A24" w:rsidR="000036F9" w:rsidRPr="00CC6353" w:rsidRDefault="00FE7952" w:rsidP="00BA75D1">
      <w:pPr>
        <w:pStyle w:val="ListParagraph"/>
        <w:numPr>
          <w:ilvl w:val="0"/>
          <w:numId w:val="1"/>
        </w:numPr>
        <w:ind w:left="270" w:hanging="270"/>
        <w:rPr>
          <w:rFonts w:ascii="Candara" w:hAnsi="Candara" w:cs="Estrangelo Edessa"/>
          <w:sz w:val="24"/>
          <w:szCs w:val="24"/>
        </w:rPr>
      </w:pPr>
      <w:r w:rsidRPr="00A333AE">
        <w:rPr>
          <w:rFonts w:ascii="Candara" w:hAnsi="Candara" w:cs="Estrangelo Edessa"/>
          <w:sz w:val="24"/>
          <w:szCs w:val="24"/>
        </w:rPr>
        <w:t xml:space="preserve">Official rules can be found on the WVCJEA website at </w:t>
      </w:r>
      <w:hyperlink r:id="rId8" w:history="1">
        <w:r w:rsidR="00DA00FE" w:rsidRPr="00A333AE">
          <w:rPr>
            <w:rStyle w:val="Hyperlink"/>
            <w:rFonts w:ascii="Candara" w:hAnsi="Candara" w:cs="Estrangelo Edessa"/>
            <w:sz w:val="24"/>
            <w:szCs w:val="24"/>
          </w:rPr>
          <w:t>www.wvcjea.com</w:t>
        </w:r>
      </w:hyperlink>
    </w:p>
    <w:p w14:paraId="27FAF56A" w14:textId="047FDB90" w:rsidR="00CC6353" w:rsidRDefault="00CC6353" w:rsidP="00CC6353">
      <w:pPr>
        <w:pStyle w:val="ListParagraph"/>
        <w:ind w:left="270"/>
      </w:pPr>
    </w:p>
    <w:p w14:paraId="5FBF0F1B" w14:textId="4BD6778A" w:rsidR="00CC6353" w:rsidRDefault="00CC6353">
      <w:r>
        <w:br w:type="page"/>
      </w:r>
    </w:p>
    <w:p w14:paraId="7DB4CF7B" w14:textId="77777777" w:rsidR="00CC6353" w:rsidRDefault="00CC6353" w:rsidP="00CC6353">
      <w:pPr>
        <w:pStyle w:val="ListParagraph"/>
        <w:ind w:left="270"/>
      </w:pPr>
    </w:p>
    <w:p w14:paraId="5EA1A6DF" w14:textId="41E04FE3" w:rsidR="00CC6353" w:rsidRPr="00B42490" w:rsidRDefault="00CC6353" w:rsidP="00CC6353">
      <w:pPr>
        <w:rPr>
          <w:rFonts w:ascii="Candara" w:hAnsi="Candara"/>
          <w:b/>
          <w:bCs/>
          <w:sz w:val="24"/>
          <w:szCs w:val="24"/>
          <w:u w:val="single"/>
        </w:rPr>
      </w:pPr>
      <w:r w:rsidRPr="00B42490">
        <w:rPr>
          <w:rFonts w:ascii="Candara" w:hAnsi="Candara"/>
          <w:b/>
          <w:bCs/>
          <w:sz w:val="24"/>
          <w:szCs w:val="24"/>
          <w:u w:val="single"/>
        </w:rPr>
        <w:t>Directions to the Forensic Science Center</w:t>
      </w:r>
    </w:p>
    <w:p w14:paraId="3347FD3C" w14:textId="77777777" w:rsidR="00CC6353" w:rsidRPr="00A333AE" w:rsidRDefault="00CC6353" w:rsidP="00CC6353">
      <w:pPr>
        <w:pStyle w:val="ListParagraph"/>
        <w:ind w:left="270"/>
        <w:rPr>
          <w:rFonts w:ascii="Candara" w:hAnsi="Candara" w:cs="Estrangelo Edessa"/>
          <w:sz w:val="24"/>
          <w:szCs w:val="24"/>
        </w:rPr>
      </w:pPr>
    </w:p>
    <w:p w14:paraId="2AF44C8B" w14:textId="2F914C17" w:rsidR="00DA00FE" w:rsidRDefault="00CC6353" w:rsidP="00673180">
      <w:pPr>
        <w:rPr>
          <w:rFonts w:ascii="Candara" w:hAnsi="Candara" w:cs="Estrangelo Edessa"/>
          <w:sz w:val="24"/>
          <w:szCs w:val="24"/>
        </w:rPr>
      </w:pPr>
      <w:r w:rsidRPr="00CC6353">
        <w:rPr>
          <w:rFonts w:ascii="Candara" w:hAnsi="Candara" w:cs="Estrangelo Edessa"/>
          <w:sz w:val="24"/>
          <w:szCs w:val="24"/>
        </w:rPr>
        <w:t xml:space="preserve">From Charleston, WV, I-64 West to Huntington, WV Use Exit 11 (Hal Greer Boulevard). Turn right at the end of the ramp to-ward Hal Greer Boulevard. Continue along Hal Green Boulevard to </w:t>
      </w:r>
      <w:r w:rsidR="00673180">
        <w:rPr>
          <w:rFonts w:ascii="Candara" w:hAnsi="Candara" w:cs="Estrangelo Edessa"/>
          <w:sz w:val="24"/>
          <w:szCs w:val="24"/>
        </w:rPr>
        <w:t xml:space="preserve">Charleston Ave and make a left. Turn left onto Forensic Ctr Dr/Forensic Science Dr. Your destination will be on the right. </w:t>
      </w:r>
    </w:p>
    <w:p w14:paraId="51965B46" w14:textId="77777777" w:rsidR="00673180" w:rsidRDefault="00673180" w:rsidP="00673180">
      <w:pPr>
        <w:rPr>
          <w:rFonts w:ascii="Candara" w:hAnsi="Candara" w:cs="Estrangelo Edessa"/>
          <w:sz w:val="24"/>
          <w:szCs w:val="24"/>
        </w:rPr>
      </w:pPr>
    </w:p>
    <w:p w14:paraId="5FC94A73" w14:textId="42FD6A25" w:rsidR="00673180" w:rsidRPr="00D3299D" w:rsidRDefault="00B42490" w:rsidP="00673180">
      <w:pPr>
        <w:rPr>
          <w:rFonts w:ascii="Candara" w:hAnsi="Candara" w:cs="Estrangelo Edessa"/>
          <w:sz w:val="24"/>
          <w:szCs w:val="24"/>
        </w:rPr>
      </w:pPr>
      <w:r>
        <w:rPr>
          <w:rFonts w:ascii="Candara" w:hAnsi="Candara" w:cs="Estrangelo Edessa"/>
          <w:sz w:val="24"/>
          <w:szCs w:val="24"/>
        </w:rPr>
        <w:t xml:space="preserve">There is limited on street parking surrounding the Forensic Science Center. </w:t>
      </w:r>
    </w:p>
    <w:p w14:paraId="2C584AD6" w14:textId="77777777" w:rsidR="00FE7952" w:rsidRPr="00D3299D" w:rsidRDefault="00FE7952" w:rsidP="000036F9">
      <w:pPr>
        <w:jc w:val="right"/>
        <w:rPr>
          <w:rFonts w:ascii="Candara" w:hAnsi="Candara"/>
          <w:sz w:val="24"/>
          <w:szCs w:val="24"/>
        </w:rPr>
      </w:pPr>
    </w:p>
    <w:sectPr w:rsidR="00FE7952" w:rsidRPr="00D3299D" w:rsidSect="000036F9">
      <w:headerReference w:type="default" r:id="rId9"/>
      <w:pgSz w:w="12240" w:h="15840"/>
      <w:pgMar w:top="81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67FC" w14:textId="77777777" w:rsidR="008C1CA2" w:rsidRDefault="008C1CA2" w:rsidP="0064541A">
      <w:r>
        <w:separator/>
      </w:r>
    </w:p>
  </w:endnote>
  <w:endnote w:type="continuationSeparator" w:id="0">
    <w:p w14:paraId="542F2C33" w14:textId="77777777" w:rsidR="008C1CA2" w:rsidRDefault="008C1CA2" w:rsidP="0064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E56" w14:textId="77777777" w:rsidR="008C1CA2" w:rsidRDefault="008C1CA2" w:rsidP="0064541A">
      <w:r>
        <w:separator/>
      </w:r>
    </w:p>
  </w:footnote>
  <w:footnote w:type="continuationSeparator" w:id="0">
    <w:p w14:paraId="0CE76F60" w14:textId="77777777" w:rsidR="008C1CA2" w:rsidRDefault="008C1CA2" w:rsidP="0064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ADB" w14:textId="77777777" w:rsidR="0064541A" w:rsidRPr="00FE7952" w:rsidRDefault="0064541A" w:rsidP="0064541A">
    <w:pPr>
      <w:pStyle w:val="Header"/>
      <w:jc w:val="center"/>
      <w:rPr>
        <w:rFonts w:ascii="Estrangelo Edessa" w:hAnsi="Estrangelo Edessa" w:cs="Estrangelo Edessa"/>
        <w:sz w:val="32"/>
      </w:rPr>
    </w:pPr>
    <w:r w:rsidRPr="00FE7952">
      <w:rPr>
        <w:rFonts w:ascii="Estrangelo Edessa" w:hAnsi="Estrangelo Edessa" w:cs="Estrangelo Edessa"/>
        <w:sz w:val="32"/>
      </w:rPr>
      <w:t xml:space="preserve">WVCJEA </w:t>
    </w:r>
    <w:r w:rsidR="007A7855">
      <w:rPr>
        <w:rFonts w:ascii="Estrangelo Edessa" w:hAnsi="Estrangelo Edessa" w:cs="Estrangelo Edessa"/>
        <w:sz w:val="32"/>
      </w:rPr>
      <w:t>Quiz Bowl</w:t>
    </w:r>
    <w:r w:rsidRPr="00FE7952">
      <w:rPr>
        <w:rFonts w:ascii="Estrangelo Edessa" w:hAnsi="Estrangelo Edessa" w:cs="Estrangelo Edessa"/>
        <w:sz w:val="32"/>
      </w:rPr>
      <w:t xml:space="preserve"> Competition</w:t>
    </w:r>
  </w:p>
  <w:p w14:paraId="2C584ADC" w14:textId="77777777" w:rsidR="0064541A" w:rsidRPr="00FE7952" w:rsidRDefault="0064541A" w:rsidP="0064541A">
    <w:pPr>
      <w:pStyle w:val="Header"/>
      <w:jc w:val="center"/>
      <w:rPr>
        <w:rFonts w:ascii="Estrangelo Edessa" w:hAnsi="Estrangelo Edessa" w:cs="Estrangelo Edessa"/>
        <w:sz w:val="24"/>
      </w:rPr>
    </w:pPr>
    <w:r w:rsidRPr="00FE7952">
      <w:rPr>
        <w:rFonts w:ascii="Estrangelo Edessa" w:hAnsi="Estrangelo Edessa" w:cs="Estrangelo Edessa"/>
        <w:sz w:val="32"/>
      </w:rPr>
      <w:t>Team Registration Form</w:t>
    </w:r>
  </w:p>
  <w:p w14:paraId="2C584ADD" w14:textId="3FF9FD5C" w:rsidR="0064541A" w:rsidRPr="00E94846" w:rsidRDefault="00E94846" w:rsidP="00E94846">
    <w:pPr>
      <w:pStyle w:val="Header"/>
      <w:jc w:val="center"/>
      <w:rPr>
        <w:rFonts w:ascii="Candara" w:hAnsi="Candara" w:cs="Estrangelo Edessa"/>
        <w:b/>
        <w:sz w:val="28"/>
        <w:szCs w:val="28"/>
      </w:rPr>
    </w:pPr>
    <w:r>
      <w:rPr>
        <w:rFonts w:ascii="Candara" w:hAnsi="Candara" w:cs="Estrangelo Edessa"/>
        <w:b/>
        <w:sz w:val="28"/>
        <w:szCs w:val="28"/>
      </w:rPr>
      <w:t>Registration due October</w:t>
    </w:r>
    <w:r w:rsidRPr="002644A4">
      <w:rPr>
        <w:rFonts w:ascii="Candara" w:hAnsi="Candara" w:cs="Estrangelo Edessa"/>
        <w:b/>
        <w:sz w:val="28"/>
        <w:szCs w:val="28"/>
      </w:rPr>
      <w:t xml:space="preserve"> </w:t>
    </w:r>
    <w:r>
      <w:rPr>
        <w:rFonts w:ascii="Candara" w:hAnsi="Candara" w:cs="Estrangelo Edessa"/>
        <w:b/>
        <w:sz w:val="28"/>
        <w:szCs w:val="28"/>
      </w:rPr>
      <w:t>17</w:t>
    </w:r>
    <w:r w:rsidRPr="002644A4">
      <w:rPr>
        <w:rFonts w:ascii="Candara" w:hAnsi="Candara" w:cs="Estrangelo Edessa"/>
        <w:b/>
        <w:sz w:val="28"/>
        <w:szCs w:val="28"/>
      </w:rPr>
      <w:t xml:space="preserve">, </w:t>
    </w:r>
    <w:proofErr w:type="gramStart"/>
    <w:r w:rsidRPr="002644A4">
      <w:rPr>
        <w:rFonts w:ascii="Candara" w:hAnsi="Candara" w:cs="Estrangelo Edessa"/>
        <w:b/>
        <w:sz w:val="28"/>
        <w:szCs w:val="28"/>
      </w:rPr>
      <w:t>20</w:t>
    </w:r>
    <w:r>
      <w:rPr>
        <w:rFonts w:ascii="Candara" w:hAnsi="Candara" w:cs="Estrangelo Edessa"/>
        <w:b/>
        <w:sz w:val="28"/>
        <w:szCs w:val="28"/>
      </w:rPr>
      <w:t>25</w:t>
    </w:r>
    <w:proofErr w:type="gramEnd"/>
    <w:r w:rsidRPr="002644A4">
      <w:rPr>
        <w:rFonts w:ascii="Candara" w:hAnsi="Candara" w:cs="Estrangelo Edessa"/>
        <w:b/>
        <w:sz w:val="28"/>
        <w:szCs w:val="28"/>
      </w:rPr>
      <w:t xml:space="preserve"> | </w:t>
    </w:r>
    <w:r>
      <w:rPr>
        <w:rFonts w:ascii="Candara" w:hAnsi="Candara" w:cs="Estrangelo Edessa"/>
        <w:b/>
        <w:sz w:val="28"/>
        <w:szCs w:val="28"/>
      </w:rPr>
      <w:t>Marshall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8B1"/>
    <w:multiLevelType w:val="hybridMultilevel"/>
    <w:tmpl w:val="9F76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A"/>
    <w:rsid w:val="000036F9"/>
    <w:rsid w:val="000445D1"/>
    <w:rsid w:val="000E1538"/>
    <w:rsid w:val="000F0B12"/>
    <w:rsid w:val="0013055F"/>
    <w:rsid w:val="001F32C9"/>
    <w:rsid w:val="002914E6"/>
    <w:rsid w:val="00362CD3"/>
    <w:rsid w:val="00410E76"/>
    <w:rsid w:val="004A7FB1"/>
    <w:rsid w:val="00504A95"/>
    <w:rsid w:val="0053272F"/>
    <w:rsid w:val="0053694E"/>
    <w:rsid w:val="0056331B"/>
    <w:rsid w:val="00566EC0"/>
    <w:rsid w:val="0064541A"/>
    <w:rsid w:val="00673180"/>
    <w:rsid w:val="006E2348"/>
    <w:rsid w:val="00717ABD"/>
    <w:rsid w:val="0077026A"/>
    <w:rsid w:val="00795BDC"/>
    <w:rsid w:val="007A7855"/>
    <w:rsid w:val="0080336C"/>
    <w:rsid w:val="008415AE"/>
    <w:rsid w:val="00886ED9"/>
    <w:rsid w:val="0088730B"/>
    <w:rsid w:val="008C1CA2"/>
    <w:rsid w:val="008E186C"/>
    <w:rsid w:val="00965BAD"/>
    <w:rsid w:val="00983EFC"/>
    <w:rsid w:val="009F1E2F"/>
    <w:rsid w:val="00A333AE"/>
    <w:rsid w:val="00A61B6B"/>
    <w:rsid w:val="00AB693C"/>
    <w:rsid w:val="00B42490"/>
    <w:rsid w:val="00B534F3"/>
    <w:rsid w:val="00BA67EF"/>
    <w:rsid w:val="00BA75D1"/>
    <w:rsid w:val="00BC7FAB"/>
    <w:rsid w:val="00BC7FE8"/>
    <w:rsid w:val="00BF0D13"/>
    <w:rsid w:val="00CB2D7B"/>
    <w:rsid w:val="00CC6353"/>
    <w:rsid w:val="00CD364D"/>
    <w:rsid w:val="00D3299D"/>
    <w:rsid w:val="00D35394"/>
    <w:rsid w:val="00D70A3E"/>
    <w:rsid w:val="00DA00FE"/>
    <w:rsid w:val="00E44DDE"/>
    <w:rsid w:val="00E94846"/>
    <w:rsid w:val="00EB76A6"/>
    <w:rsid w:val="00F1248B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4AA4"/>
  <w15:chartTrackingRefBased/>
  <w15:docId w15:val="{E36F7951-9760-4940-B396-2BEC49C6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4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1A"/>
  </w:style>
  <w:style w:type="paragraph" w:styleId="Footer">
    <w:name w:val="footer"/>
    <w:basedOn w:val="Normal"/>
    <w:link w:val="FooterChar"/>
    <w:uiPriority w:val="99"/>
    <w:unhideWhenUsed/>
    <w:rsid w:val="0064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1A"/>
  </w:style>
  <w:style w:type="table" w:styleId="TableGrid">
    <w:name w:val="Table Grid"/>
    <w:basedOn w:val="TableNormal"/>
    <w:uiPriority w:val="39"/>
    <w:rsid w:val="00FE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0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cj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wvcj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Walker</dc:creator>
  <cp:keywords/>
  <dc:description/>
  <cp:lastModifiedBy>Quick, Leslie-Dawn</cp:lastModifiedBy>
  <cp:revision>17</cp:revision>
  <cp:lastPrinted>2016-08-25T13:02:00Z</cp:lastPrinted>
  <dcterms:created xsi:type="dcterms:W3CDTF">2022-10-17T23:54:00Z</dcterms:created>
  <dcterms:modified xsi:type="dcterms:W3CDTF">2025-09-08T15:50:00Z</dcterms:modified>
</cp:coreProperties>
</file>