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A0B2" w14:textId="77777777" w:rsidR="00946117" w:rsidRDefault="00644830">
      <w:pPr>
        <w:pStyle w:val="BodyText"/>
        <w:spacing w:before="152"/>
        <w:ind w:firstLine="0"/>
      </w:pPr>
      <w:r>
        <w:rPr>
          <w:u w:val="single"/>
        </w:rPr>
        <w:t>Eligibility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Conference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Attendance</w:t>
      </w:r>
    </w:p>
    <w:p w14:paraId="2629A0B3" w14:textId="77777777" w:rsidR="00946117" w:rsidRDefault="00644830">
      <w:pPr>
        <w:pStyle w:val="ListParagraph"/>
        <w:numPr>
          <w:ilvl w:val="0"/>
          <w:numId w:val="1"/>
        </w:numPr>
        <w:tabs>
          <w:tab w:val="left" w:pos="460"/>
        </w:tabs>
        <w:spacing w:before="156" w:line="244" w:lineRule="auto"/>
        <w:ind w:right="436"/>
        <w:rPr>
          <w:rFonts w:ascii="Arial" w:hAnsi="Aria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criminal</w:t>
      </w:r>
      <w:r>
        <w:rPr>
          <w:spacing w:val="-3"/>
          <w:sz w:val="24"/>
        </w:rPr>
        <w:t xml:space="preserve"> </w:t>
      </w:r>
      <w:r>
        <w:rPr>
          <w:sz w:val="24"/>
        </w:rPr>
        <w:t>justice students from a participating WV university or college. Students, who are from out of state, must have a faculty sponsor who is an official member of WVCJEA.</w:t>
      </w:r>
    </w:p>
    <w:p w14:paraId="2629A0B4" w14:textId="77777777" w:rsidR="00946117" w:rsidRDefault="00644830">
      <w:pPr>
        <w:pStyle w:val="ListParagraph"/>
        <w:numPr>
          <w:ilvl w:val="0"/>
          <w:numId w:val="1"/>
        </w:numPr>
        <w:tabs>
          <w:tab w:val="left" w:pos="460"/>
        </w:tabs>
        <w:spacing w:line="256" w:lineRule="auto"/>
        <w:ind w:right="462"/>
        <w:rPr>
          <w:rFonts w:ascii="Arial" w:hAnsi="Arial"/>
          <w:sz w:val="24"/>
        </w:rPr>
      </w:pPr>
      <w:r>
        <w:rPr>
          <w:sz w:val="24"/>
        </w:rPr>
        <w:t>Papers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taught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WVCJEA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acceptable;</w:t>
      </w:r>
      <w:r>
        <w:rPr>
          <w:spacing w:val="-2"/>
          <w:sz w:val="24"/>
        </w:rPr>
        <w:t xml:space="preserve"> </w:t>
      </w:r>
      <w:r>
        <w:rPr>
          <w:sz w:val="24"/>
        </w:rPr>
        <w:t>however, the student must attend the conference (see below).</w:t>
      </w:r>
    </w:p>
    <w:p w14:paraId="2629A0B5" w14:textId="77777777" w:rsidR="00946117" w:rsidRDefault="00644830">
      <w:pPr>
        <w:pStyle w:val="BodyText"/>
        <w:spacing w:before="211"/>
        <w:ind w:firstLine="0"/>
      </w:pPr>
      <w:r>
        <w:rPr>
          <w:u w:val="single"/>
        </w:rPr>
        <w:t>Conference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Attendance</w:t>
      </w:r>
    </w:p>
    <w:p w14:paraId="2629A0B6" w14:textId="77777777" w:rsidR="00946117" w:rsidRDefault="00644830">
      <w:pPr>
        <w:pStyle w:val="ListParagraph"/>
        <w:numPr>
          <w:ilvl w:val="0"/>
          <w:numId w:val="1"/>
        </w:numPr>
        <w:tabs>
          <w:tab w:val="left" w:pos="459"/>
        </w:tabs>
        <w:spacing w:before="36"/>
        <w:ind w:left="459" w:hanging="359"/>
        <w:rPr>
          <w:rFonts w:ascii="Arial" w:hAnsi="Arial"/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paper.</w:t>
      </w:r>
    </w:p>
    <w:p w14:paraId="2629A0B7" w14:textId="77777777" w:rsidR="00946117" w:rsidRDefault="00644830">
      <w:pPr>
        <w:pStyle w:val="ListParagraph"/>
        <w:numPr>
          <w:ilvl w:val="0"/>
          <w:numId w:val="1"/>
        </w:numPr>
        <w:tabs>
          <w:tab w:val="left" w:pos="459"/>
        </w:tabs>
        <w:spacing w:before="17"/>
        <w:ind w:left="459" w:hanging="359"/>
        <w:rPr>
          <w:rFonts w:ascii="Arial" w:hAnsi="Arial"/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attend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disqualified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competition.</w:t>
      </w:r>
    </w:p>
    <w:p w14:paraId="2629A0B8" w14:textId="77777777" w:rsidR="00946117" w:rsidRDefault="00644830">
      <w:pPr>
        <w:pStyle w:val="BodyText"/>
        <w:spacing w:before="250"/>
        <w:ind w:firstLine="0"/>
      </w:pPr>
      <w:r>
        <w:rPr>
          <w:u w:val="single"/>
        </w:rPr>
        <w:t>Paper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Requirements</w:t>
      </w:r>
    </w:p>
    <w:p w14:paraId="2629A0B9" w14:textId="77777777" w:rsidR="00946117" w:rsidRDefault="00644830">
      <w:pPr>
        <w:pStyle w:val="ListParagraph"/>
        <w:numPr>
          <w:ilvl w:val="0"/>
          <w:numId w:val="1"/>
        </w:numPr>
        <w:tabs>
          <w:tab w:val="left" w:pos="460"/>
        </w:tabs>
        <w:spacing w:before="27" w:line="247" w:lineRule="auto"/>
        <w:ind w:right="113"/>
        <w:rPr>
          <w:rFonts w:ascii="Arial" w:hAnsi="Arial"/>
          <w:sz w:val="24"/>
        </w:rPr>
      </w:pPr>
      <w:r>
        <w:rPr>
          <w:sz w:val="24"/>
        </w:rPr>
        <w:t>Papers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typed,</w:t>
      </w:r>
      <w:r>
        <w:rPr>
          <w:spacing w:val="-3"/>
          <w:sz w:val="24"/>
        </w:rPr>
        <w:t xml:space="preserve"> </w:t>
      </w:r>
      <w:r>
        <w:rPr>
          <w:sz w:val="24"/>
        </w:rPr>
        <w:t>double-spaced,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Roman</w:t>
      </w:r>
      <w:r>
        <w:rPr>
          <w:spacing w:val="-3"/>
          <w:sz w:val="24"/>
        </w:rPr>
        <w:t xml:space="preserve"> </w:t>
      </w:r>
      <w:r>
        <w:rPr>
          <w:sz w:val="24"/>
        </w:rPr>
        <w:t>font</w:t>
      </w:r>
      <w:r>
        <w:rPr>
          <w:spacing w:val="-3"/>
          <w:sz w:val="24"/>
        </w:rPr>
        <w:t xml:space="preserve"> </w:t>
      </w:r>
      <w:r>
        <w:rPr>
          <w:sz w:val="24"/>
        </w:rPr>
        <w:t>(size</w:t>
      </w:r>
      <w:r>
        <w:rPr>
          <w:spacing w:val="-2"/>
          <w:sz w:val="24"/>
        </w:rPr>
        <w:t xml:space="preserve"> </w:t>
      </w:r>
      <w:r>
        <w:rPr>
          <w:sz w:val="24"/>
        </w:rPr>
        <w:t>12),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adhere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APA publication manual (7</w:t>
      </w:r>
      <w:r>
        <w:rPr>
          <w:position w:val="6"/>
          <w:sz w:val="18"/>
        </w:rPr>
        <w:t xml:space="preserve">th </w:t>
      </w:r>
      <w:r>
        <w:rPr>
          <w:sz w:val="24"/>
        </w:rPr>
        <w:t>edition).</w:t>
      </w:r>
    </w:p>
    <w:p w14:paraId="2629A0BA" w14:textId="77777777" w:rsidR="00946117" w:rsidRDefault="00644830">
      <w:pPr>
        <w:pStyle w:val="ListParagraph"/>
        <w:numPr>
          <w:ilvl w:val="0"/>
          <w:numId w:val="1"/>
        </w:numPr>
        <w:tabs>
          <w:tab w:val="left" w:pos="460"/>
        </w:tabs>
        <w:spacing w:before="14" w:line="276" w:lineRule="auto"/>
        <w:ind w:right="270"/>
        <w:rPr>
          <w:rFonts w:ascii="Arial" w:hAnsi="Arial"/>
          <w:sz w:val="24"/>
        </w:rPr>
      </w:pP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papers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4"/>
          <w:sz w:val="24"/>
        </w:rPr>
        <w:t xml:space="preserve"> </w:t>
      </w:r>
      <w:r>
        <w:rPr>
          <w:sz w:val="24"/>
        </w:rPr>
        <w:t>10-15</w:t>
      </w:r>
      <w:r>
        <w:rPr>
          <w:spacing w:val="-3"/>
          <w:sz w:val="24"/>
        </w:rPr>
        <w:t xml:space="preserve"> </w:t>
      </w:r>
      <w:r>
        <w:rPr>
          <w:sz w:val="24"/>
        </w:rPr>
        <w:t>pages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length.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papers</w:t>
      </w:r>
      <w:r>
        <w:rPr>
          <w:spacing w:val="-4"/>
          <w:sz w:val="24"/>
        </w:rPr>
        <w:t xml:space="preserve"> </w:t>
      </w:r>
      <w:r>
        <w:rPr>
          <w:sz w:val="24"/>
        </w:rPr>
        <w:t>should be approximately 15-20 pages in length.</w:t>
      </w:r>
    </w:p>
    <w:p w14:paraId="2629A0BB" w14:textId="77777777" w:rsidR="00946117" w:rsidRDefault="00644830">
      <w:pPr>
        <w:pStyle w:val="ListParagraph"/>
        <w:numPr>
          <w:ilvl w:val="0"/>
          <w:numId w:val="1"/>
        </w:numPr>
        <w:tabs>
          <w:tab w:val="left" w:pos="459"/>
        </w:tabs>
        <w:spacing w:before="10"/>
        <w:ind w:left="459" w:hanging="359"/>
        <w:rPr>
          <w:rFonts w:ascii="Arial" w:hAnsi="Arial"/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references.</w:t>
      </w:r>
    </w:p>
    <w:p w14:paraId="2629A0BC" w14:textId="77777777" w:rsidR="00946117" w:rsidRDefault="00644830">
      <w:pPr>
        <w:pStyle w:val="ListParagraph"/>
        <w:numPr>
          <w:ilvl w:val="0"/>
          <w:numId w:val="1"/>
        </w:numPr>
        <w:tabs>
          <w:tab w:val="left" w:pos="459"/>
        </w:tabs>
        <w:spacing w:before="29"/>
        <w:ind w:left="459" w:hanging="359"/>
        <w:rPr>
          <w:rFonts w:ascii="Arial" w:hAnsi="Arial"/>
          <w:sz w:val="24"/>
        </w:rPr>
      </w:pPr>
      <w:r>
        <w:rPr>
          <w:sz w:val="24"/>
        </w:rPr>
        <w:t>All papers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include </w:t>
      </w:r>
      <w:r>
        <w:rPr>
          <w:spacing w:val="-4"/>
          <w:sz w:val="24"/>
        </w:rPr>
        <w:t>a(n):</w:t>
      </w:r>
    </w:p>
    <w:p w14:paraId="2629A0BD" w14:textId="77777777" w:rsidR="00946117" w:rsidRDefault="00644830">
      <w:pPr>
        <w:pStyle w:val="ListParagraph"/>
        <w:numPr>
          <w:ilvl w:val="1"/>
          <w:numId w:val="1"/>
        </w:numPr>
        <w:tabs>
          <w:tab w:val="left" w:pos="819"/>
        </w:tabs>
        <w:spacing w:before="13" w:line="225" w:lineRule="auto"/>
        <w:ind w:right="946"/>
        <w:rPr>
          <w:sz w:val="24"/>
        </w:rPr>
      </w:pPr>
      <w:r>
        <w:rPr>
          <w:sz w:val="24"/>
        </w:rPr>
        <w:t>Title page (first and last name, title of the paper, school affiliation, date,</w:t>
      </w:r>
      <w:r>
        <w:rPr>
          <w:spacing w:val="-1"/>
          <w:sz w:val="24"/>
        </w:rPr>
        <w:t xml:space="preserve"> </w:t>
      </w:r>
      <w:r>
        <w:rPr>
          <w:sz w:val="24"/>
        </w:rPr>
        <w:t>class level- undergraduate or graduate)</w:t>
      </w:r>
    </w:p>
    <w:p w14:paraId="2629A0BE" w14:textId="77777777" w:rsidR="00946117" w:rsidRDefault="00644830">
      <w:pPr>
        <w:pStyle w:val="ListParagraph"/>
        <w:numPr>
          <w:ilvl w:val="1"/>
          <w:numId w:val="1"/>
        </w:numPr>
        <w:tabs>
          <w:tab w:val="left" w:pos="819"/>
        </w:tabs>
        <w:spacing w:before="9" w:line="267" w:lineRule="exact"/>
        <w:ind w:hanging="359"/>
        <w:rPr>
          <w:sz w:val="23"/>
        </w:rPr>
      </w:pPr>
      <w:r>
        <w:rPr>
          <w:spacing w:val="-2"/>
          <w:sz w:val="23"/>
        </w:rPr>
        <w:t>Introduction</w:t>
      </w:r>
    </w:p>
    <w:p w14:paraId="2629A0BF" w14:textId="77777777" w:rsidR="00946117" w:rsidRDefault="00644830">
      <w:pPr>
        <w:pStyle w:val="ListParagraph"/>
        <w:numPr>
          <w:ilvl w:val="1"/>
          <w:numId w:val="1"/>
        </w:numPr>
        <w:tabs>
          <w:tab w:val="left" w:pos="819"/>
        </w:tabs>
        <w:spacing w:line="262" w:lineRule="exact"/>
        <w:ind w:hanging="359"/>
        <w:rPr>
          <w:sz w:val="23"/>
        </w:rPr>
      </w:pPr>
      <w:r>
        <w:rPr>
          <w:spacing w:val="-4"/>
          <w:sz w:val="23"/>
        </w:rPr>
        <w:t>Body</w:t>
      </w:r>
    </w:p>
    <w:p w14:paraId="2629A0C0" w14:textId="77777777" w:rsidR="00946117" w:rsidRDefault="00644830">
      <w:pPr>
        <w:pStyle w:val="ListParagraph"/>
        <w:numPr>
          <w:ilvl w:val="1"/>
          <w:numId w:val="1"/>
        </w:numPr>
        <w:tabs>
          <w:tab w:val="left" w:pos="819"/>
        </w:tabs>
        <w:spacing w:line="270" w:lineRule="exact"/>
        <w:ind w:hanging="359"/>
        <w:rPr>
          <w:sz w:val="24"/>
        </w:rPr>
      </w:pPr>
      <w:r>
        <w:rPr>
          <w:spacing w:val="-2"/>
          <w:sz w:val="24"/>
        </w:rPr>
        <w:t>Conclusion</w:t>
      </w:r>
    </w:p>
    <w:p w14:paraId="2629A0C1" w14:textId="77777777" w:rsidR="00946117" w:rsidRDefault="00644830">
      <w:pPr>
        <w:pStyle w:val="ListParagraph"/>
        <w:numPr>
          <w:ilvl w:val="1"/>
          <w:numId w:val="1"/>
        </w:numPr>
        <w:tabs>
          <w:tab w:val="left" w:pos="819"/>
        </w:tabs>
        <w:spacing w:line="272" w:lineRule="exact"/>
        <w:ind w:hanging="359"/>
        <w:rPr>
          <w:sz w:val="24"/>
        </w:rPr>
      </w:pPr>
      <w:r>
        <w:rPr>
          <w:sz w:val="24"/>
        </w:rPr>
        <w:t>Reference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page</w:t>
      </w:r>
    </w:p>
    <w:p w14:paraId="2629A0C2" w14:textId="77777777" w:rsidR="00946117" w:rsidRDefault="00644830">
      <w:pPr>
        <w:pStyle w:val="ListParagraph"/>
        <w:numPr>
          <w:ilvl w:val="1"/>
          <w:numId w:val="1"/>
        </w:numPr>
        <w:tabs>
          <w:tab w:val="left" w:pos="819"/>
        </w:tabs>
        <w:spacing w:line="276" w:lineRule="exact"/>
        <w:ind w:hanging="359"/>
        <w:rPr>
          <w:sz w:val="24"/>
        </w:rPr>
      </w:pP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appendices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acceptable</w:t>
      </w:r>
      <w:r>
        <w:rPr>
          <w:spacing w:val="3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needed</w:t>
      </w:r>
    </w:p>
    <w:p w14:paraId="2629A0C3" w14:textId="77777777" w:rsidR="00946117" w:rsidRDefault="00644830">
      <w:pPr>
        <w:pStyle w:val="BodyText"/>
        <w:spacing w:before="167"/>
        <w:ind w:firstLine="0"/>
      </w:pPr>
      <w:r>
        <w:rPr>
          <w:spacing w:val="-2"/>
          <w:u w:val="single"/>
        </w:rPr>
        <w:t>Submissions</w:t>
      </w:r>
    </w:p>
    <w:p w14:paraId="2629A0C4" w14:textId="77777777" w:rsidR="00946117" w:rsidRDefault="00644830">
      <w:pPr>
        <w:pStyle w:val="ListParagraph"/>
        <w:numPr>
          <w:ilvl w:val="0"/>
          <w:numId w:val="1"/>
        </w:numPr>
        <w:tabs>
          <w:tab w:val="left" w:pos="460"/>
        </w:tabs>
        <w:spacing w:before="17"/>
        <w:ind w:right="515"/>
        <w:rPr>
          <w:rFonts w:ascii="Arial" w:hAnsi="Arial"/>
          <w:sz w:val="24"/>
        </w:rPr>
      </w:pPr>
      <w:r>
        <w:rPr>
          <w:sz w:val="24"/>
        </w:rPr>
        <w:t>Papers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journal</w:t>
      </w:r>
      <w:r>
        <w:rPr>
          <w:spacing w:val="-3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3"/>
        </w:rPr>
        <w:t xml:space="preserve">(see </w:t>
      </w:r>
      <w:r>
        <w:rPr>
          <w:spacing w:val="-2"/>
          <w:sz w:val="23"/>
        </w:rPr>
        <w:t>WVCJEA-</w:t>
      </w:r>
      <w:hyperlink r:id="rId7">
        <w:r>
          <w:rPr>
            <w:color w:val="0563C1"/>
            <w:spacing w:val="-2"/>
            <w:sz w:val="23"/>
            <w:u w:val="single" w:color="0563C1"/>
          </w:rPr>
          <w:t>http://mds.marshall.edu/msjcj/</w:t>
        </w:r>
      </w:hyperlink>
      <w:r>
        <w:rPr>
          <w:spacing w:val="-2"/>
          <w:sz w:val="23"/>
        </w:rPr>
        <w:t>).</w:t>
      </w:r>
    </w:p>
    <w:p w14:paraId="2629A0C5" w14:textId="77777777" w:rsidR="00946117" w:rsidRDefault="00644830">
      <w:pPr>
        <w:pStyle w:val="ListParagraph"/>
        <w:numPr>
          <w:ilvl w:val="0"/>
          <w:numId w:val="1"/>
        </w:numPr>
        <w:tabs>
          <w:tab w:val="left" w:pos="459"/>
        </w:tabs>
        <w:spacing w:before="33"/>
        <w:ind w:left="459" w:hanging="359"/>
        <w:rPr>
          <w:rFonts w:ascii="Arial" w:hAnsi="Arial"/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submitted.</w:t>
      </w:r>
    </w:p>
    <w:p w14:paraId="2629A0C6" w14:textId="77777777" w:rsidR="00946117" w:rsidRDefault="00644830">
      <w:pPr>
        <w:pStyle w:val="ListParagraph"/>
        <w:numPr>
          <w:ilvl w:val="0"/>
          <w:numId w:val="1"/>
        </w:numPr>
        <w:tabs>
          <w:tab w:val="left" w:pos="460"/>
        </w:tabs>
        <w:spacing w:before="17" w:line="242" w:lineRule="auto"/>
        <w:ind w:right="299"/>
        <w:rPr>
          <w:rFonts w:ascii="Arial" w:hAnsi="Arial"/>
          <w:sz w:val="24"/>
        </w:rPr>
      </w:pP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once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submitted.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is,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send</w:t>
      </w:r>
      <w:r>
        <w:rPr>
          <w:spacing w:val="-2"/>
          <w:sz w:val="24"/>
        </w:rPr>
        <w:t xml:space="preserve"> </w:t>
      </w:r>
      <w:r>
        <w:rPr>
          <w:sz w:val="24"/>
        </w:rPr>
        <w:t>an edited or newer version of the paper.</w:t>
      </w:r>
    </w:p>
    <w:p w14:paraId="2629A0C7" w14:textId="77777777" w:rsidR="00946117" w:rsidRDefault="00644830">
      <w:pPr>
        <w:pStyle w:val="ListParagraph"/>
        <w:numPr>
          <w:ilvl w:val="0"/>
          <w:numId w:val="1"/>
        </w:numPr>
        <w:tabs>
          <w:tab w:val="left" w:pos="459"/>
        </w:tabs>
        <w:spacing w:before="7"/>
        <w:ind w:left="459" w:hanging="359"/>
        <w:rPr>
          <w:rFonts w:ascii="Arial" w:hAnsi="Arial"/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accepted.</w:t>
      </w:r>
    </w:p>
    <w:p w14:paraId="2629A0C8" w14:textId="77777777" w:rsidR="00946117" w:rsidRDefault="00946117">
      <w:pPr>
        <w:pStyle w:val="BodyText"/>
        <w:spacing w:before="8"/>
        <w:ind w:left="0" w:firstLine="0"/>
        <w:rPr>
          <w:sz w:val="22"/>
        </w:rPr>
      </w:pPr>
    </w:p>
    <w:p w14:paraId="2629A0C9" w14:textId="77777777" w:rsidR="00946117" w:rsidRDefault="00644830">
      <w:pPr>
        <w:pStyle w:val="BodyText"/>
        <w:ind w:firstLine="0"/>
      </w:pPr>
      <w:r>
        <w:rPr>
          <w:spacing w:val="-2"/>
          <w:u w:val="single"/>
        </w:rPr>
        <w:t>Scoring</w:t>
      </w:r>
    </w:p>
    <w:p w14:paraId="2629A0CA" w14:textId="77777777" w:rsidR="00946117" w:rsidRDefault="00644830">
      <w:pPr>
        <w:pStyle w:val="ListParagraph"/>
        <w:numPr>
          <w:ilvl w:val="0"/>
          <w:numId w:val="1"/>
        </w:numPr>
        <w:tabs>
          <w:tab w:val="left" w:pos="459"/>
        </w:tabs>
        <w:spacing w:before="32" w:line="264" w:lineRule="auto"/>
        <w:ind w:left="459" w:right="538"/>
        <w:rPr>
          <w:sz w:val="23"/>
        </w:rPr>
      </w:pPr>
      <w:r>
        <w:rPr>
          <w:sz w:val="23"/>
        </w:rPr>
        <w:t xml:space="preserve">Papers will be read by a committee of WVCJEA faculty. A scoring rubric (see WVCJEA- </w:t>
      </w:r>
      <w:hyperlink r:id="rId8">
        <w:r>
          <w:rPr>
            <w:color w:val="0563C1"/>
            <w:sz w:val="23"/>
            <w:u w:val="single" w:color="0563C1"/>
          </w:rPr>
          <w:t>http://wvcjea.com/</w:t>
        </w:r>
        <w:r>
          <w:rPr>
            <w:color w:val="0563C1"/>
            <w:spacing w:val="-3"/>
            <w:sz w:val="23"/>
          </w:rPr>
          <w:t xml:space="preserve"> </w:t>
        </w:r>
        <w:r>
          <w:rPr>
            <w:sz w:val="23"/>
          </w:rPr>
          <w:t>will</w:t>
        </w:r>
        <w:r>
          <w:rPr>
            <w:spacing w:val="-2"/>
            <w:sz w:val="23"/>
          </w:rPr>
          <w:t xml:space="preserve"> </w:t>
        </w:r>
        <w:r>
          <w:rPr>
            <w:sz w:val="23"/>
          </w:rPr>
          <w:t>be</w:t>
        </w:r>
      </w:hyperlink>
      <w:r>
        <w:rPr>
          <w:spacing w:val="-2"/>
          <w:sz w:val="23"/>
        </w:rPr>
        <w:t xml:space="preserve"> </w:t>
      </w:r>
      <w:r>
        <w:rPr>
          <w:sz w:val="23"/>
        </w:rPr>
        <w:t>used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ensure</w:t>
      </w:r>
      <w:r>
        <w:rPr>
          <w:spacing w:val="-2"/>
          <w:sz w:val="23"/>
        </w:rPr>
        <w:t xml:space="preserve"> </w:t>
      </w:r>
      <w:r>
        <w:rPr>
          <w:sz w:val="23"/>
        </w:rPr>
        <w:t>fairness.</w:t>
      </w:r>
      <w:r>
        <w:rPr>
          <w:spacing w:val="-2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names</w:t>
      </w:r>
      <w:r>
        <w:rPr>
          <w:spacing w:val="-2"/>
          <w:sz w:val="23"/>
        </w:rPr>
        <w:t xml:space="preserve"> </w:t>
      </w:r>
      <w:r>
        <w:rPr>
          <w:sz w:val="23"/>
        </w:rPr>
        <w:t>will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removed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papers by the First Vice President, so that the competition involves a blind review.</w:t>
      </w:r>
    </w:p>
    <w:p w14:paraId="2629A0CB" w14:textId="77777777" w:rsidR="00946117" w:rsidRDefault="00644830">
      <w:pPr>
        <w:pStyle w:val="BodyText"/>
        <w:spacing w:before="208"/>
        <w:ind w:firstLine="0"/>
      </w:pPr>
      <w:r>
        <w:rPr>
          <w:spacing w:val="-2"/>
          <w:u w:val="single"/>
        </w:rPr>
        <w:t>Awards</w:t>
      </w:r>
    </w:p>
    <w:p w14:paraId="2629A0CC" w14:textId="6F3E2589" w:rsidR="00946117" w:rsidRDefault="00644830">
      <w:pPr>
        <w:pStyle w:val="ListParagraph"/>
        <w:numPr>
          <w:ilvl w:val="0"/>
          <w:numId w:val="1"/>
        </w:numPr>
        <w:tabs>
          <w:tab w:val="left" w:pos="460"/>
        </w:tabs>
        <w:spacing w:before="30" w:line="244" w:lineRule="auto"/>
        <w:ind w:right="226"/>
        <w:rPr>
          <w:sz w:val="24"/>
        </w:rPr>
      </w:pPr>
      <w:r>
        <w:rPr>
          <w:sz w:val="24"/>
        </w:rPr>
        <w:t>Cash prizes will be awarded the day of the conference at the closing ceremony.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Undergraduate paper awards </w:t>
      </w:r>
      <w:proofErr w:type="gramStart"/>
      <w:r>
        <w:rPr>
          <w:sz w:val="24"/>
        </w:rPr>
        <w:t>are:</w:t>
      </w:r>
      <w:proofErr w:type="gramEnd"/>
      <w:r w:rsidR="003177F2">
        <w:rPr>
          <w:sz w:val="24"/>
        </w:rPr>
        <w:t xml:space="preserve"> 1</w:t>
      </w:r>
      <w:r w:rsidR="003177F2" w:rsidRPr="003177F2">
        <w:rPr>
          <w:sz w:val="24"/>
          <w:vertAlign w:val="superscript"/>
        </w:rPr>
        <w:t>st</w:t>
      </w:r>
      <w:r w:rsidR="003177F2">
        <w:rPr>
          <w:sz w:val="24"/>
        </w:rPr>
        <w:t xml:space="preserve"> place</w:t>
      </w:r>
      <w:r>
        <w:rPr>
          <w:sz w:val="24"/>
        </w:rPr>
        <w:t xml:space="preserve"> = $200; </w:t>
      </w:r>
      <w:r w:rsidR="003177F2">
        <w:rPr>
          <w:sz w:val="24"/>
        </w:rPr>
        <w:t>2</w:t>
      </w:r>
      <w:r w:rsidR="003177F2" w:rsidRPr="003177F2">
        <w:rPr>
          <w:sz w:val="24"/>
          <w:vertAlign w:val="superscript"/>
        </w:rPr>
        <w:t>nd</w:t>
      </w:r>
      <w:r w:rsidR="003177F2">
        <w:rPr>
          <w:sz w:val="24"/>
        </w:rPr>
        <w:t xml:space="preserve"> </w:t>
      </w:r>
      <w:r>
        <w:rPr>
          <w:sz w:val="24"/>
        </w:rPr>
        <w:t>place = $150; and 3</w:t>
      </w:r>
      <w:proofErr w:type="spellStart"/>
      <w:r>
        <w:rPr>
          <w:position w:val="6"/>
          <w:sz w:val="18"/>
        </w:rPr>
        <w:t>rd</w:t>
      </w:r>
      <w:proofErr w:type="spellEnd"/>
      <w:r>
        <w:rPr>
          <w:spacing w:val="28"/>
          <w:position w:val="6"/>
          <w:sz w:val="18"/>
        </w:rPr>
        <w:t xml:space="preserve"> </w:t>
      </w:r>
      <w:r>
        <w:rPr>
          <w:sz w:val="24"/>
        </w:rPr>
        <w:t xml:space="preserve">place = $100. Graduate paper awards </w:t>
      </w:r>
      <w:proofErr w:type="gramStart"/>
      <w:r>
        <w:rPr>
          <w:sz w:val="24"/>
        </w:rPr>
        <w:t>include:</w:t>
      </w:r>
      <w:proofErr w:type="gramEnd"/>
      <w:r>
        <w:rPr>
          <w:sz w:val="24"/>
        </w:rPr>
        <w:t xml:space="preserve"> </w:t>
      </w:r>
      <w:r w:rsidR="003177F2">
        <w:rPr>
          <w:sz w:val="24"/>
        </w:rPr>
        <w:t>1</w:t>
      </w:r>
      <w:r w:rsidR="003177F2" w:rsidRPr="003177F2">
        <w:rPr>
          <w:sz w:val="24"/>
          <w:vertAlign w:val="superscript"/>
        </w:rPr>
        <w:t>st</w:t>
      </w:r>
      <w:r w:rsidR="003177F2">
        <w:rPr>
          <w:sz w:val="24"/>
        </w:rPr>
        <w:t xml:space="preserve"> </w:t>
      </w:r>
      <w:r>
        <w:rPr>
          <w:sz w:val="24"/>
        </w:rPr>
        <w:t>place = $200</w:t>
      </w:r>
      <w:r w:rsidR="003177F2">
        <w:rPr>
          <w:sz w:val="24"/>
        </w:rPr>
        <w:t>; 2</w:t>
      </w:r>
      <w:r w:rsidR="003177F2" w:rsidRPr="003177F2">
        <w:rPr>
          <w:sz w:val="24"/>
          <w:vertAlign w:val="superscript"/>
        </w:rPr>
        <w:t>nd</w:t>
      </w:r>
      <w:r w:rsidR="003177F2">
        <w:rPr>
          <w:sz w:val="24"/>
        </w:rPr>
        <w:t xml:space="preserve"> </w:t>
      </w:r>
      <w:r>
        <w:rPr>
          <w:sz w:val="24"/>
        </w:rPr>
        <w:t>place = $150</w:t>
      </w:r>
      <w:r w:rsidR="00A97F83">
        <w:rPr>
          <w:sz w:val="24"/>
        </w:rPr>
        <w:t>; and 3</w:t>
      </w:r>
      <w:proofErr w:type="spellStart"/>
      <w:r w:rsidR="00A97F83">
        <w:rPr>
          <w:position w:val="6"/>
          <w:sz w:val="18"/>
        </w:rPr>
        <w:t>rd</w:t>
      </w:r>
      <w:proofErr w:type="spellEnd"/>
      <w:r w:rsidR="00A97F83">
        <w:rPr>
          <w:spacing w:val="28"/>
          <w:position w:val="6"/>
          <w:sz w:val="18"/>
        </w:rPr>
        <w:t xml:space="preserve"> </w:t>
      </w:r>
      <w:r w:rsidR="00A97F83">
        <w:rPr>
          <w:sz w:val="24"/>
        </w:rPr>
        <w:t xml:space="preserve">place = $100 </w:t>
      </w:r>
      <w:r>
        <w:rPr>
          <w:sz w:val="24"/>
        </w:rPr>
        <w:t>(</w:t>
      </w:r>
      <w:r w:rsidR="003177F2">
        <w:rPr>
          <w:sz w:val="24"/>
        </w:rPr>
        <w:t>2</w:t>
      </w:r>
      <w:r w:rsidR="003177F2" w:rsidRPr="003177F2">
        <w:rPr>
          <w:sz w:val="24"/>
          <w:vertAlign w:val="superscript"/>
        </w:rPr>
        <w:t>nd</w:t>
      </w:r>
      <w:r w:rsidR="003177F2">
        <w:rPr>
          <w:sz w:val="24"/>
        </w:rPr>
        <w:t xml:space="preserve"> </w:t>
      </w:r>
      <w:r>
        <w:rPr>
          <w:sz w:val="24"/>
        </w:rPr>
        <w:t>place awarded only when more than three graduate papers are submitted)</w:t>
      </w:r>
    </w:p>
    <w:p w14:paraId="36712B31" w14:textId="42BDDA12" w:rsidR="00D86515" w:rsidRDefault="00D86515">
      <w:pPr>
        <w:pStyle w:val="ListParagraph"/>
        <w:numPr>
          <w:ilvl w:val="0"/>
          <w:numId w:val="1"/>
        </w:numPr>
        <w:tabs>
          <w:tab w:val="left" w:pos="460"/>
        </w:tabs>
        <w:spacing w:before="30" w:line="244" w:lineRule="auto"/>
        <w:ind w:right="226"/>
        <w:rPr>
          <w:sz w:val="24"/>
        </w:rPr>
      </w:pPr>
      <w:r w:rsidRPr="00D86515">
        <w:rPr>
          <w:sz w:val="24"/>
        </w:rPr>
        <w:t>All student papers submitted may be eligible for publication in the WVCJEA Conference Edition of the Mid-Southern Journal of Criminal Justice at the discretion of the competition judges and the journal editorial board.</w:t>
      </w:r>
    </w:p>
    <w:sectPr w:rsidR="00D86515">
      <w:headerReference w:type="default" r:id="rId9"/>
      <w:footerReference w:type="default" r:id="rId10"/>
      <w:type w:val="continuous"/>
      <w:pgSz w:w="12240" w:h="15840"/>
      <w:pgMar w:top="1040" w:right="14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0B83" w14:textId="77777777" w:rsidR="00545072" w:rsidRDefault="00545072" w:rsidP="00D86515">
      <w:r>
        <w:separator/>
      </w:r>
    </w:p>
  </w:endnote>
  <w:endnote w:type="continuationSeparator" w:id="0">
    <w:p w14:paraId="32404134" w14:textId="77777777" w:rsidR="00545072" w:rsidRDefault="00545072" w:rsidP="00D8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7609" w14:textId="55C01694" w:rsidR="00D86515" w:rsidRPr="00D86515" w:rsidRDefault="00D86515">
    <w:pPr>
      <w:pStyle w:val="Footer"/>
      <w:rPr>
        <w:i/>
        <w:iCs/>
        <w:sz w:val="20"/>
        <w:szCs w:val="20"/>
      </w:rPr>
    </w:pPr>
    <w:r w:rsidRPr="00D86515">
      <w:rPr>
        <w:i/>
        <w:iCs/>
        <w:sz w:val="20"/>
        <w:szCs w:val="20"/>
      </w:rPr>
      <w:t>Last edited: April 25,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FBE1" w14:textId="77777777" w:rsidR="00545072" w:rsidRDefault="00545072" w:rsidP="00D86515">
      <w:r>
        <w:separator/>
      </w:r>
    </w:p>
  </w:footnote>
  <w:footnote w:type="continuationSeparator" w:id="0">
    <w:p w14:paraId="3E369C78" w14:textId="77777777" w:rsidR="00545072" w:rsidRDefault="00545072" w:rsidP="00D8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2C5C" w14:textId="112BCE3D" w:rsidR="00D86515" w:rsidRPr="00D86515" w:rsidRDefault="00D86515" w:rsidP="00D86515">
    <w:pPr>
      <w:pStyle w:val="Title"/>
      <w:rPr>
        <w:sz w:val="22"/>
        <w:u w:val="none"/>
      </w:rPr>
    </w:pPr>
    <w:r>
      <w:rPr>
        <w:sz w:val="22"/>
      </w:rPr>
      <w:t>WVCJEA</w:t>
    </w:r>
    <w:r>
      <w:rPr>
        <w:spacing w:val="-7"/>
        <w:sz w:val="22"/>
      </w:rPr>
      <w:t xml:space="preserve"> </w:t>
    </w:r>
    <w:r>
      <w:t>Undergraduate</w:t>
    </w:r>
    <w:r>
      <w:rPr>
        <w:spacing w:val="-4"/>
      </w:rPr>
      <w:t xml:space="preserve"> </w:t>
    </w:r>
    <w:r>
      <w:t>and</w:t>
    </w:r>
    <w:r>
      <w:rPr>
        <w:spacing w:val="-5"/>
      </w:rPr>
      <w:t xml:space="preserve"> </w:t>
    </w:r>
    <w:r>
      <w:t>Graduate</w:t>
    </w:r>
    <w:r>
      <w:rPr>
        <w:spacing w:val="-3"/>
      </w:rPr>
      <w:t xml:space="preserve"> </w:t>
    </w:r>
    <w:r>
      <w:t>Student</w:t>
    </w:r>
    <w:r>
      <w:rPr>
        <w:spacing w:val="-3"/>
      </w:rPr>
      <w:t xml:space="preserve"> </w:t>
    </w:r>
    <w:r>
      <w:t>Paper</w:t>
    </w:r>
    <w:r>
      <w:rPr>
        <w:spacing w:val="-5"/>
      </w:rPr>
      <w:t xml:space="preserve"> </w:t>
    </w:r>
    <w:r>
      <w:t>Competition</w:t>
    </w:r>
    <w:r>
      <w:rPr>
        <w:spacing w:val="-10"/>
      </w:rPr>
      <w:t xml:space="preserve"> </w:t>
    </w:r>
    <w:r>
      <w:rPr>
        <w:spacing w:val="-2"/>
        <w:sz w:val="22"/>
      </w:rPr>
      <w:t>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065"/>
    <w:multiLevelType w:val="hybridMultilevel"/>
    <w:tmpl w:val="A9384240"/>
    <w:lvl w:ilvl="0" w:tplc="1FF2C748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CF347BDC">
      <w:numFmt w:val="bullet"/>
      <w:lvlText w:val="o"/>
      <w:lvlJc w:val="left"/>
      <w:pPr>
        <w:ind w:left="8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62AC30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7602B49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6A0CA4A8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5" w:tplc="535420AA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  <w:lvl w:ilvl="6" w:tplc="59BCFE7C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7" w:tplc="65F62440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 w:tplc="0BCC1082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num w:numId="1" w16cid:durableId="125438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7"/>
    <w:rsid w:val="0019677A"/>
    <w:rsid w:val="003177F2"/>
    <w:rsid w:val="00362CD3"/>
    <w:rsid w:val="00545072"/>
    <w:rsid w:val="00583322"/>
    <w:rsid w:val="00644830"/>
    <w:rsid w:val="006B6C0C"/>
    <w:rsid w:val="00717ABD"/>
    <w:rsid w:val="007F0C6D"/>
    <w:rsid w:val="00946117"/>
    <w:rsid w:val="009A509D"/>
    <w:rsid w:val="00A97F83"/>
    <w:rsid w:val="00B25978"/>
    <w:rsid w:val="00D86515"/>
    <w:rsid w:val="00DB4772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9A0B1"/>
  <w15:docId w15:val="{DFB59AC2-CE6A-45CB-AE5F-F4B71A4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1117" w:right="1064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6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515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D86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515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vcjea.weebl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ds.marshall.edu/msjc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Quick, Leslie-Dawn</cp:lastModifiedBy>
  <cp:revision>11</cp:revision>
  <dcterms:created xsi:type="dcterms:W3CDTF">2023-09-28T00:55:00Z</dcterms:created>
  <dcterms:modified xsi:type="dcterms:W3CDTF">2025-09-08T15:54:00Z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0x01010061F69E64A71C8144A6A8A5F72F055AFC</vt:lpwstr>
  </property>
  <property fmtid="{D5CDD505-2E9C-101B-9397-08002B2CF9AE}" pid="3" name="Created">
    <vt:filetime>2019-09-27T00:00:00Z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2023-09-28T00:00:00Z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/>
  </property>
  <property fmtid="{D5CDD505-2E9C-101B-9397-08002B2CF9AE}" pid="8" name="GrammarlyDocumentId">
    <vt:lpwstr>275e745ff90b5705efe0b9b2076427297df4e31a79541fdab2a0cb8f4c0d2362</vt:lpwstr>
  </property>
</Properties>
</file>